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B0A1" w14:textId="24D141E5" w:rsidR="00F8364F" w:rsidRDefault="00F8364F" w:rsidP="00530ABE">
      <w:pPr>
        <w:jc w:val="center"/>
        <w:rPr>
          <w:b/>
          <w:bCs/>
          <w:color w:val="FF0000"/>
        </w:rPr>
      </w:pPr>
    </w:p>
    <w:p w14:paraId="0AD9AEC8" w14:textId="719CA9BB" w:rsidR="00530ABE" w:rsidRDefault="003B5946" w:rsidP="00530ABE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England Lacrosse - </w:t>
      </w:r>
      <w:r w:rsidR="00530ABE" w:rsidRPr="003B5946">
        <w:rPr>
          <w:b/>
          <w:bCs/>
          <w:color w:val="FF0000"/>
          <w:sz w:val="28"/>
          <w:szCs w:val="28"/>
        </w:rPr>
        <w:t xml:space="preserve">Video </w:t>
      </w:r>
      <w:r w:rsidRPr="003B5946">
        <w:rPr>
          <w:b/>
          <w:bCs/>
          <w:color w:val="FF0000"/>
          <w:sz w:val="28"/>
          <w:szCs w:val="28"/>
        </w:rPr>
        <w:t>conferencing and livestreaming guidance</w:t>
      </w:r>
    </w:p>
    <w:p w14:paraId="222865AB" w14:textId="02D118FB" w:rsidR="003B5946" w:rsidRDefault="003B5946" w:rsidP="00530ABE">
      <w:pPr>
        <w:jc w:val="center"/>
        <w:rPr>
          <w:b/>
          <w:bCs/>
          <w:color w:val="FF0000"/>
          <w:sz w:val="28"/>
          <w:szCs w:val="28"/>
        </w:rPr>
      </w:pPr>
    </w:p>
    <w:p w14:paraId="2AB81014" w14:textId="470F926B" w:rsidR="003B5946" w:rsidRDefault="008F554E" w:rsidP="003B5946">
      <w:r>
        <w:t xml:space="preserve">Positive communication is essential in sport and can greatly impact the mental wellbeing of individuals. </w:t>
      </w:r>
      <w:r w:rsidR="00DE5AB8">
        <w:t>Video conferencing and livestreaming can be used in many ways such as for coaches or team manager to check</w:t>
      </w:r>
      <w:r w:rsidR="00CC3E5E">
        <w:t xml:space="preserve"> in with</w:t>
      </w:r>
      <w:r w:rsidR="002649E0">
        <w:t xml:space="preserve"> their squads or to keep connected with teammates.</w:t>
      </w:r>
    </w:p>
    <w:p w14:paraId="3B70F747" w14:textId="5483C0D6" w:rsidR="002649E0" w:rsidRDefault="002649E0" w:rsidP="003B5946">
      <w:r>
        <w:t>If you are considering the use of video conferencing and livestreaming platforms to connect with young people, you are advised to take the following advice into account</w:t>
      </w:r>
    </w:p>
    <w:p w14:paraId="05660A7F" w14:textId="1E8D1D3C" w:rsidR="002649E0" w:rsidRDefault="002649E0" w:rsidP="002649E0">
      <w:pPr>
        <w:pStyle w:val="ListParagraph"/>
        <w:numPr>
          <w:ilvl w:val="0"/>
          <w:numId w:val="1"/>
        </w:numPr>
      </w:pPr>
      <w:r>
        <w:t xml:space="preserve">Platform – There are many online platforms that can be used to livestream video calls such as Zoom, Skype, Teams etc. Ensure </w:t>
      </w:r>
      <w:r w:rsidR="000A2AC8">
        <w:t>you use a recognised platform provider</w:t>
      </w:r>
    </w:p>
    <w:p w14:paraId="26A74151" w14:textId="4C2AD7BA" w:rsidR="000A2AC8" w:rsidRDefault="000A2AC8" w:rsidP="002649E0">
      <w:pPr>
        <w:pStyle w:val="ListParagraph"/>
        <w:numPr>
          <w:ilvl w:val="0"/>
          <w:numId w:val="1"/>
        </w:numPr>
      </w:pPr>
      <w:r>
        <w:t>Setting – Where an</w:t>
      </w:r>
      <w:r w:rsidR="00A66C55">
        <w:t>d</w:t>
      </w:r>
      <w:r>
        <w:t xml:space="preserve"> how is the call taking place? When making a call ensure that you are in a neutral area where nothing personal or inappropriate can be seen or heard in the background</w:t>
      </w:r>
    </w:p>
    <w:p w14:paraId="085F29EC" w14:textId="086BC1DE" w:rsidR="000A2AC8" w:rsidRDefault="00A66C55" w:rsidP="002649E0">
      <w:pPr>
        <w:pStyle w:val="ListParagraph"/>
        <w:numPr>
          <w:ilvl w:val="0"/>
          <w:numId w:val="1"/>
        </w:numPr>
      </w:pPr>
      <w:r>
        <w:t>Consent – Ensure that parental consent is gained prior to any livestream or video conferencing calls taking place between young people and coaches/team managers</w:t>
      </w:r>
      <w:r w:rsidR="00AF520F">
        <w:t>.</w:t>
      </w:r>
    </w:p>
    <w:p w14:paraId="28F92828" w14:textId="18A078D3" w:rsidR="00AF520F" w:rsidRDefault="00AF520F" w:rsidP="002649E0">
      <w:pPr>
        <w:pStyle w:val="ListParagraph"/>
        <w:numPr>
          <w:ilvl w:val="0"/>
          <w:numId w:val="1"/>
        </w:numPr>
      </w:pPr>
      <w:r>
        <w:t>Parent/Guardians – Keep parents/guardians informed and updated.</w:t>
      </w:r>
    </w:p>
    <w:p w14:paraId="5F47F12B" w14:textId="039ACA1A" w:rsidR="00AF520F" w:rsidRDefault="00AF520F" w:rsidP="002649E0">
      <w:pPr>
        <w:pStyle w:val="ListParagraph"/>
        <w:numPr>
          <w:ilvl w:val="0"/>
          <w:numId w:val="1"/>
        </w:numPr>
      </w:pPr>
      <w:r>
        <w:t xml:space="preserve">Language and Behaviour – Agree expected behaviours in line with England Lacrosse’s </w:t>
      </w:r>
      <w:r w:rsidR="00264653">
        <w:t>Code of Ethics &amp; Behaviours (Respect) and challenge any behaviour that contravenes this.</w:t>
      </w:r>
    </w:p>
    <w:p w14:paraId="644807F5" w14:textId="45E19150" w:rsidR="00264653" w:rsidRDefault="00EA2535" w:rsidP="002649E0">
      <w:pPr>
        <w:pStyle w:val="ListParagraph"/>
        <w:numPr>
          <w:ilvl w:val="0"/>
          <w:numId w:val="1"/>
        </w:numPr>
      </w:pPr>
      <w:r>
        <w:t xml:space="preserve">Duration &amp; Timing of calls – Schedule calls at an appropriate time and ensure that the length of </w:t>
      </w:r>
      <w:r w:rsidR="00B870B3">
        <w:t>call</w:t>
      </w:r>
      <w:r>
        <w:t xml:space="preserve"> is not excessive. Avoid un</w:t>
      </w:r>
      <w:r w:rsidR="00B870B3">
        <w:t>necessary calls.</w:t>
      </w:r>
    </w:p>
    <w:p w14:paraId="6E6576EA" w14:textId="37EE5316" w:rsidR="00B870B3" w:rsidRDefault="00B870B3" w:rsidP="002649E0">
      <w:pPr>
        <w:pStyle w:val="ListParagraph"/>
        <w:numPr>
          <w:ilvl w:val="0"/>
          <w:numId w:val="1"/>
        </w:numPr>
      </w:pPr>
      <w:r>
        <w:t>Personal Details – Avoid sharing personal details such as phone numbers and email addresses</w:t>
      </w:r>
    </w:p>
    <w:p w14:paraId="0B482734" w14:textId="5D8696EF" w:rsidR="00B870B3" w:rsidRDefault="00B870B3" w:rsidP="002649E0">
      <w:pPr>
        <w:pStyle w:val="ListParagraph"/>
        <w:numPr>
          <w:ilvl w:val="0"/>
          <w:numId w:val="1"/>
        </w:numPr>
      </w:pPr>
      <w:r>
        <w:t xml:space="preserve">Reason for Calls – Video conferencing and livestreaming platforms should not be used of </w:t>
      </w:r>
      <w:r w:rsidR="00D826EC">
        <w:t>personal</w:t>
      </w:r>
      <w:r>
        <w:t xml:space="preserve"> calls between </w:t>
      </w:r>
      <w:r w:rsidR="00D826EC">
        <w:t>coaches</w:t>
      </w:r>
      <w:r w:rsidR="00A94D00">
        <w:t xml:space="preserve">/team managers and </w:t>
      </w:r>
      <w:r w:rsidR="00D826EC">
        <w:t>young</w:t>
      </w:r>
      <w:r w:rsidR="00A94D00">
        <w:t xml:space="preserve"> people. Ensure parents/guardians are aware </w:t>
      </w:r>
      <w:r w:rsidR="00D826EC">
        <w:t>of</w:t>
      </w:r>
      <w:r w:rsidR="00A94D00">
        <w:t xml:space="preserve"> the reason for the call</w:t>
      </w:r>
    </w:p>
    <w:p w14:paraId="7F4E6863" w14:textId="14C0EB7C" w:rsidR="00D826EC" w:rsidRDefault="00D826EC" w:rsidP="002649E0">
      <w:pPr>
        <w:pStyle w:val="ListParagraph"/>
        <w:numPr>
          <w:ilvl w:val="0"/>
          <w:numId w:val="1"/>
        </w:numPr>
      </w:pPr>
      <w:r>
        <w:t>Recording calls – Calls with young people should not be recorded, especially if the young person is not aware or has not given consent to be recoded.</w:t>
      </w:r>
    </w:p>
    <w:p w14:paraId="63BB535D" w14:textId="30BF2DD7" w:rsidR="00D826EC" w:rsidRDefault="00D826EC" w:rsidP="002649E0">
      <w:pPr>
        <w:pStyle w:val="ListParagraph"/>
        <w:numPr>
          <w:ilvl w:val="0"/>
          <w:numId w:val="1"/>
        </w:numPr>
      </w:pPr>
      <w:r>
        <w:t xml:space="preserve">Call Settings – when setting up call with young people, ensure </w:t>
      </w:r>
      <w:r w:rsidR="001C6BB5">
        <w:t>you check the joining settings. If you are able set default settings on the platform you are using, we strongly recommend that the following settings are used.</w:t>
      </w:r>
    </w:p>
    <w:p w14:paraId="314E6866" w14:textId="1C6EE8A6" w:rsidR="001C6BB5" w:rsidRPr="00732E31" w:rsidRDefault="001C6BB5" w:rsidP="00732E31">
      <w:pPr>
        <w:spacing w:after="0"/>
        <w:ind w:left="1440"/>
        <w:rPr>
          <w:b/>
          <w:bCs/>
          <w:color w:val="FF0000"/>
        </w:rPr>
      </w:pPr>
      <w:r w:rsidRPr="00732E31">
        <w:rPr>
          <w:b/>
          <w:bCs/>
          <w:color w:val="FF0000"/>
        </w:rPr>
        <w:t>Mute Participants on Entry – ON</w:t>
      </w:r>
    </w:p>
    <w:p w14:paraId="16C8F885" w14:textId="100B3D93" w:rsidR="001C6BB5" w:rsidRPr="00732E31" w:rsidRDefault="001C6BB5" w:rsidP="00732E31">
      <w:pPr>
        <w:spacing w:after="0"/>
        <w:ind w:left="1440"/>
        <w:rPr>
          <w:b/>
          <w:bCs/>
          <w:color w:val="FF0000"/>
        </w:rPr>
      </w:pPr>
      <w:r w:rsidRPr="00732E31">
        <w:rPr>
          <w:b/>
          <w:bCs/>
          <w:color w:val="FF0000"/>
        </w:rPr>
        <w:t>Screen Sharing – HOST ONLY</w:t>
      </w:r>
    </w:p>
    <w:p w14:paraId="1A45F7A9" w14:textId="62DBAC13" w:rsidR="001C6BB5" w:rsidRPr="00732E31" w:rsidRDefault="001C6BB5" w:rsidP="00732E31">
      <w:pPr>
        <w:spacing w:after="0"/>
        <w:ind w:left="1440"/>
        <w:rPr>
          <w:b/>
          <w:bCs/>
          <w:color w:val="FF0000"/>
        </w:rPr>
      </w:pPr>
      <w:r w:rsidRPr="00732E31">
        <w:rPr>
          <w:b/>
          <w:bCs/>
          <w:color w:val="FF0000"/>
        </w:rPr>
        <w:t>Allow Annotations – OFF</w:t>
      </w:r>
    </w:p>
    <w:p w14:paraId="3164D512" w14:textId="04BD5DB9" w:rsidR="001C6BB5" w:rsidRPr="00732E31" w:rsidRDefault="001C6BB5" w:rsidP="00732E31">
      <w:pPr>
        <w:spacing w:after="0"/>
        <w:ind w:left="1440"/>
        <w:rPr>
          <w:b/>
          <w:bCs/>
          <w:color w:val="FF0000"/>
        </w:rPr>
      </w:pPr>
      <w:r w:rsidRPr="00732E31">
        <w:rPr>
          <w:b/>
          <w:bCs/>
          <w:color w:val="FF0000"/>
        </w:rPr>
        <w:t>Disable Private Chat – ON</w:t>
      </w:r>
    </w:p>
    <w:p w14:paraId="74BBAEE4" w14:textId="118EF3F4" w:rsidR="001C6BB5" w:rsidRPr="00732E31" w:rsidRDefault="001C6BB5" w:rsidP="00732E31">
      <w:pPr>
        <w:spacing w:after="0"/>
        <w:ind w:left="1440"/>
        <w:rPr>
          <w:b/>
          <w:bCs/>
          <w:color w:val="FF0000"/>
        </w:rPr>
      </w:pPr>
      <w:r w:rsidRPr="00732E31">
        <w:rPr>
          <w:b/>
          <w:bCs/>
          <w:color w:val="FF0000"/>
        </w:rPr>
        <w:t xml:space="preserve">Allow </w:t>
      </w:r>
      <w:r w:rsidR="00732E31" w:rsidRPr="00732E31">
        <w:rPr>
          <w:b/>
          <w:bCs/>
          <w:color w:val="FF0000"/>
        </w:rPr>
        <w:t>Participants</w:t>
      </w:r>
      <w:r w:rsidRPr="00732E31">
        <w:rPr>
          <w:b/>
          <w:bCs/>
          <w:color w:val="FF0000"/>
        </w:rPr>
        <w:t xml:space="preserve"> to use whiteboard – OFF</w:t>
      </w:r>
    </w:p>
    <w:p w14:paraId="4D455817" w14:textId="77777777" w:rsidR="001C6BB5" w:rsidRPr="006F7275" w:rsidRDefault="001C6BB5" w:rsidP="00732E31">
      <w:pPr>
        <w:spacing w:after="0"/>
        <w:ind w:left="1440"/>
        <w:rPr>
          <w:b/>
          <w:bCs/>
          <w:color w:val="FF0000"/>
        </w:rPr>
      </w:pPr>
      <w:r w:rsidRPr="006F7275">
        <w:rPr>
          <w:b/>
          <w:bCs/>
          <w:color w:val="FF0000"/>
        </w:rPr>
        <w:t>Remote Control – OFF</w:t>
      </w:r>
    </w:p>
    <w:p w14:paraId="0BD992DE" w14:textId="25F4158A" w:rsidR="001C6BB5" w:rsidRPr="003B5946" w:rsidRDefault="00732E31" w:rsidP="00732E31">
      <w:pPr>
        <w:ind w:left="1440"/>
      </w:pPr>
      <w:r w:rsidRPr="006F7275">
        <w:rPr>
          <w:b/>
          <w:bCs/>
          <w:color w:val="FF0000"/>
        </w:rPr>
        <w:t>Kick User Out - ON</w:t>
      </w:r>
      <w:r w:rsidR="001C6BB5">
        <w:br/>
      </w:r>
    </w:p>
    <w:p w14:paraId="01E34CE5" w14:textId="62058EBA" w:rsidR="003B5946" w:rsidRDefault="003B5946" w:rsidP="00530ABE">
      <w:pPr>
        <w:jc w:val="center"/>
        <w:rPr>
          <w:b/>
          <w:bCs/>
          <w:color w:val="FF0000"/>
          <w:sz w:val="28"/>
          <w:szCs w:val="28"/>
        </w:rPr>
      </w:pPr>
    </w:p>
    <w:p w14:paraId="0A4161B2" w14:textId="2E04EA07" w:rsidR="00732E31" w:rsidRPr="00A06ED1" w:rsidRDefault="00D57E40" w:rsidP="00D57E40">
      <w:r w:rsidRPr="00A06ED1">
        <w:t>Where possible it is advised that more than one adult (18</w:t>
      </w:r>
      <w:r w:rsidR="00A558DE" w:rsidRPr="00A06ED1">
        <w:t>+ years) is present on any call, regardless of whether the call is made to a large group of young people, or on an individual basis.</w:t>
      </w:r>
    </w:p>
    <w:p w14:paraId="0D92D3A1" w14:textId="54CD8D19" w:rsidR="00A558DE" w:rsidRDefault="00A558DE" w:rsidP="00D57E40">
      <w:pPr>
        <w:rPr>
          <w:sz w:val="28"/>
          <w:szCs w:val="28"/>
        </w:rPr>
      </w:pPr>
    </w:p>
    <w:p w14:paraId="6CAAC81A" w14:textId="6579B666" w:rsidR="00A558DE" w:rsidRDefault="00A06ED1" w:rsidP="00D57E4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Zoom-Bombing</w:t>
      </w:r>
    </w:p>
    <w:p w14:paraId="09574518" w14:textId="1CD86DA5" w:rsidR="00A06ED1" w:rsidRDefault="00A06ED1" w:rsidP="00D57E40">
      <w:r>
        <w:t>England Lacrosse are aware that video conferencing platform Zoom has expe</w:t>
      </w:r>
      <w:r w:rsidR="006E25E2">
        <w:t xml:space="preserve">rienced an increase in hijacking of calls if the host settings are not controlled. Information on how to prevent Zoom-Bombing can be found at </w:t>
      </w:r>
      <w:hyperlink r:id="rId10" w:history="1">
        <w:r w:rsidR="0075649A" w:rsidRPr="00491FE8">
          <w:rPr>
            <w:rStyle w:val="Hyperlink"/>
          </w:rPr>
          <w:t>https://pcmag.com/how-to/how-to-prevent-zoom-bombing</w:t>
        </w:r>
      </w:hyperlink>
    </w:p>
    <w:p w14:paraId="2CD2B8E1" w14:textId="0583964B" w:rsidR="0075649A" w:rsidRDefault="0075649A" w:rsidP="00D57E40">
      <w:pPr>
        <w:rPr>
          <w:b/>
          <w:bCs/>
        </w:rPr>
      </w:pPr>
      <w:r>
        <w:rPr>
          <w:b/>
          <w:bCs/>
        </w:rPr>
        <w:t>Further Information</w:t>
      </w:r>
    </w:p>
    <w:p w14:paraId="24296103" w14:textId="0FD2BE9A" w:rsidR="0075649A" w:rsidRDefault="0075649A" w:rsidP="00D57E40">
      <w:r>
        <w:t xml:space="preserve">Further guidance on the use of livestreaming or video </w:t>
      </w:r>
      <w:r w:rsidR="0010236B">
        <w:t>conferencing</w:t>
      </w:r>
      <w:r w:rsidR="00EE14B8">
        <w:t xml:space="preserve"> from the Child Protection in Sport </w:t>
      </w:r>
      <w:r w:rsidR="0010236B">
        <w:t>U</w:t>
      </w:r>
      <w:r w:rsidR="00EE14B8">
        <w:t xml:space="preserve">nit (CPSU) can be found at </w:t>
      </w:r>
      <w:hyperlink r:id="rId11" w:history="1">
        <w:r w:rsidR="00EE14B8" w:rsidRPr="00491FE8">
          <w:rPr>
            <w:rStyle w:val="Hyperlink"/>
          </w:rPr>
          <w:t>https://thecpsu.org.uk/resource-library/best-practice/remote-teaching-and-coaching</w:t>
        </w:r>
      </w:hyperlink>
    </w:p>
    <w:p w14:paraId="7421EFD5" w14:textId="12DD180D" w:rsidR="00EE14B8" w:rsidRDefault="00AF24D7" w:rsidP="00D57E40">
      <w:r>
        <w:t xml:space="preserve">If you are concerned about the welfare of a young person, you should contact your Welfare Officer or England Lacrosse’s Lead Safeguarding Consultant at </w:t>
      </w:r>
      <w:hyperlink r:id="rId12" w:history="1">
        <w:r w:rsidRPr="00491FE8">
          <w:rPr>
            <w:rStyle w:val="Hyperlink"/>
          </w:rPr>
          <w:t>safeguarding@englandlacrosse.co.uk</w:t>
        </w:r>
      </w:hyperlink>
    </w:p>
    <w:p w14:paraId="5BE60B0C" w14:textId="77777777" w:rsidR="00AF24D7" w:rsidRPr="0075649A" w:rsidRDefault="00AF24D7" w:rsidP="00D57E40"/>
    <w:p w14:paraId="6736D88E" w14:textId="77777777" w:rsidR="006E25E2" w:rsidRPr="00A06ED1" w:rsidRDefault="006E25E2" w:rsidP="00D57E40"/>
    <w:p w14:paraId="730CA150" w14:textId="77777777" w:rsidR="003B5946" w:rsidRPr="003B5946" w:rsidRDefault="003B5946" w:rsidP="00530ABE">
      <w:pPr>
        <w:jc w:val="center"/>
        <w:rPr>
          <w:b/>
          <w:bCs/>
          <w:color w:val="FF0000"/>
          <w:sz w:val="28"/>
          <w:szCs w:val="28"/>
        </w:rPr>
      </w:pPr>
    </w:p>
    <w:sectPr w:rsidR="003B5946" w:rsidRPr="003B5946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860C2" w14:textId="77777777" w:rsidR="00530ABE" w:rsidRDefault="00530ABE" w:rsidP="00530ABE">
      <w:pPr>
        <w:spacing w:after="0" w:line="240" w:lineRule="auto"/>
      </w:pPr>
      <w:r>
        <w:separator/>
      </w:r>
    </w:p>
  </w:endnote>
  <w:endnote w:type="continuationSeparator" w:id="0">
    <w:p w14:paraId="22EC2340" w14:textId="77777777" w:rsidR="00530ABE" w:rsidRDefault="00530ABE" w:rsidP="00530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rasIT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6A6A7" w14:textId="77777777" w:rsidR="00530ABE" w:rsidRDefault="00530ABE" w:rsidP="00530ABE">
    <w:pPr>
      <w:pStyle w:val="Footer"/>
      <w:jc w:val="center"/>
    </w:pPr>
    <w:bookmarkStart w:id="0" w:name="_Hlk107395259"/>
    <w:r>
      <w:rPr>
        <w:rFonts w:cs="ErasITC-Bold"/>
        <w:b/>
        <w:bCs/>
        <w:color w:val="002060"/>
        <w:sz w:val="24"/>
        <w:szCs w:val="24"/>
      </w:rPr>
      <w:t>Protection is not just Equipment – Safeguarding the Lacrosse Community</w:t>
    </w:r>
    <w:bookmarkEnd w:id="0"/>
  </w:p>
  <w:p w14:paraId="247AAB5C" w14:textId="77777777" w:rsidR="00530ABE" w:rsidRDefault="00530A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E291D" w14:textId="77777777" w:rsidR="00530ABE" w:rsidRDefault="00530ABE" w:rsidP="00530ABE">
      <w:pPr>
        <w:spacing w:after="0" w:line="240" w:lineRule="auto"/>
      </w:pPr>
      <w:r>
        <w:separator/>
      </w:r>
    </w:p>
  </w:footnote>
  <w:footnote w:type="continuationSeparator" w:id="0">
    <w:p w14:paraId="5E296C91" w14:textId="77777777" w:rsidR="00530ABE" w:rsidRDefault="00530ABE" w:rsidP="00530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B6A21" w14:textId="55B03FED" w:rsidR="00530ABE" w:rsidRDefault="00530ABE" w:rsidP="00530ABE">
    <w:pPr>
      <w:pStyle w:val="Header"/>
      <w:jc w:val="center"/>
    </w:pPr>
    <w:r w:rsidRPr="00530ABE">
      <w:rPr>
        <w:rFonts w:ascii="Calibri" w:eastAsia="Calibri" w:hAnsi="Calibri" w:cs="Times New Roman"/>
        <w:noProof/>
      </w:rPr>
      <w:drawing>
        <wp:inline distT="0" distB="0" distL="0" distR="0" wp14:anchorId="65914342" wp14:editId="10CE24DA">
          <wp:extent cx="1061085" cy="1383665"/>
          <wp:effectExtent l="0" t="0" r="5715" b="6985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1383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035"/>
    <w:multiLevelType w:val="hybridMultilevel"/>
    <w:tmpl w:val="FF38D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254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EC5"/>
    <w:rsid w:val="000A2AC8"/>
    <w:rsid w:val="0010236B"/>
    <w:rsid w:val="00185C6E"/>
    <w:rsid w:val="001C6BB5"/>
    <w:rsid w:val="00264653"/>
    <w:rsid w:val="002649E0"/>
    <w:rsid w:val="003B5946"/>
    <w:rsid w:val="003F0EC5"/>
    <w:rsid w:val="003F2719"/>
    <w:rsid w:val="00530ABE"/>
    <w:rsid w:val="006E25E2"/>
    <w:rsid w:val="006F7275"/>
    <w:rsid w:val="00732E31"/>
    <w:rsid w:val="0075649A"/>
    <w:rsid w:val="008F554E"/>
    <w:rsid w:val="00A06ED1"/>
    <w:rsid w:val="00A558DE"/>
    <w:rsid w:val="00A66C55"/>
    <w:rsid w:val="00A94D00"/>
    <w:rsid w:val="00AF24D7"/>
    <w:rsid w:val="00AF520F"/>
    <w:rsid w:val="00B870B3"/>
    <w:rsid w:val="00CC3E5E"/>
    <w:rsid w:val="00D57E40"/>
    <w:rsid w:val="00D826EC"/>
    <w:rsid w:val="00DE5AB8"/>
    <w:rsid w:val="00EA2535"/>
    <w:rsid w:val="00EE14B8"/>
    <w:rsid w:val="00F8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F1690"/>
  <w15:chartTrackingRefBased/>
  <w15:docId w15:val="{6A55533A-445D-43B1-A06F-7982831A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ABE"/>
  </w:style>
  <w:style w:type="paragraph" w:styleId="Footer">
    <w:name w:val="footer"/>
    <w:basedOn w:val="Normal"/>
    <w:link w:val="FooterChar"/>
    <w:uiPriority w:val="99"/>
    <w:unhideWhenUsed/>
    <w:rsid w:val="00530A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ABE"/>
  </w:style>
  <w:style w:type="paragraph" w:styleId="ListParagraph">
    <w:name w:val="List Paragraph"/>
    <w:basedOn w:val="Normal"/>
    <w:uiPriority w:val="34"/>
    <w:qFormat/>
    <w:rsid w:val="002649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5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5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afeguarding@englandlacrosse.co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hecpsu.org.uk/resource-library/best-practice/remote-teaching-and-coachin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pcmag.com/how-to/how-to-prevent-zoom-bombin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6A6CFB750AD54293C29DCC689A8E03" ma:contentTypeVersion="4" ma:contentTypeDescription="Create a new document." ma:contentTypeScope="" ma:versionID="f16314e833b7d4b55837577fe08fc0a5">
  <xsd:schema xmlns:xsd="http://www.w3.org/2001/XMLSchema" xmlns:xs="http://www.w3.org/2001/XMLSchema" xmlns:p="http://schemas.microsoft.com/office/2006/metadata/properties" xmlns:ns2="64200a62-5a6d-4f73-a26b-c89ae180b73a" targetNamespace="http://schemas.microsoft.com/office/2006/metadata/properties" ma:root="true" ma:fieldsID="de73ed34dfc4fd11e8816fb3f5286f46" ns2:_="">
    <xsd:import namespace="64200a62-5a6d-4f73-a26b-c89ae180b7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200a62-5a6d-4f73-a26b-c89ae180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43DCAC-04DB-4417-BA9D-1397368C7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16EE9-0A6B-4C7A-A15B-29B0840584B8}"/>
</file>

<file path=customXml/itemProps3.xml><?xml version="1.0" encoding="utf-8"?>
<ds:datastoreItem xmlns:ds="http://schemas.openxmlformats.org/officeDocument/2006/customXml" ds:itemID="{460E9613-AF38-414B-BCD9-C920002434EB}">
  <ds:schemaRefs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2006/documentManagement/types"/>
    <ds:schemaRef ds:uri="bceda256-987a-4a30-a836-689285fab035"/>
    <ds:schemaRef ds:uri="http://schemas.microsoft.com/office/infopath/2007/PartnerControls"/>
    <ds:schemaRef ds:uri="5c666d3b-a217-4e9d-83db-4bdcc928b10b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hughes</dc:creator>
  <cp:keywords/>
  <dc:description/>
  <cp:lastModifiedBy>karen hughes</cp:lastModifiedBy>
  <cp:revision>28</cp:revision>
  <dcterms:created xsi:type="dcterms:W3CDTF">2022-07-08T10:24:00Z</dcterms:created>
  <dcterms:modified xsi:type="dcterms:W3CDTF">2022-07-15T09:08:00Z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0x010100496A6CFB750AD54293C29DCC689A8E03</vt:lpwstr>
  </property>
</Properties>
</file>